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E7" w:rsidRPr="00E463D6" w:rsidRDefault="00E90CE7" w:rsidP="003B55B4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ЗАТВЕРДЖЕНО   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Рішення тринадцятої сесії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Новгород-Сіверської міської ради</w:t>
      </w:r>
    </w:p>
    <w:p w:rsidR="00E90CE7" w:rsidRPr="00E463D6" w:rsidRDefault="00E90CE7" w:rsidP="00E90CE7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VIIІ скликання </w:t>
      </w:r>
    </w:p>
    <w:p w:rsidR="00E90CE7" w:rsidRPr="00E463D6" w:rsidRDefault="00E90CE7" w:rsidP="00E90CE7">
      <w:pPr>
        <w:spacing w:after="0" w:line="36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26 жовтня 2021 року № 370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(в редакції рішення </w:t>
      </w:r>
      <w:r w:rsidR="00E177C8"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5</w:t>
      </w:r>
      <w:r w:rsidR="003C1DDA"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9</w:t>
      </w: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-ої </w:t>
      </w:r>
      <w:r w:rsidR="00A74F19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позачергової </w:t>
      </w: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сесії Новгород-Сіверської міської ради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VIIІ скликання</w:t>
      </w:r>
    </w:p>
    <w:p w:rsidR="00E90CE7" w:rsidRPr="00E463D6" w:rsidRDefault="00E90CE7" w:rsidP="00E90CE7">
      <w:pPr>
        <w:spacing w:after="0" w:line="240" w:lineRule="auto"/>
        <w:ind w:left="10490" w:right="-31"/>
        <w:rPr>
          <w:rFonts w:ascii="Times New Roman" w:hAnsi="Times New Roman" w:cs="Times New Roman"/>
          <w:noProof/>
          <w:sz w:val="24"/>
          <w:szCs w:val="24"/>
          <w:lang w:val="uk-UA"/>
        </w:rPr>
      </w:pP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від </w:t>
      </w:r>
      <w:r w:rsidR="002B35B0">
        <w:rPr>
          <w:rFonts w:ascii="Times New Roman" w:hAnsi="Times New Roman" w:cs="Times New Roman"/>
          <w:noProof/>
          <w:sz w:val="24"/>
          <w:szCs w:val="24"/>
          <w:lang w:val="uk-UA"/>
        </w:rPr>
        <w:t>11</w:t>
      </w:r>
      <w:r w:rsidR="003C1DDA"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2B35B0">
        <w:rPr>
          <w:rFonts w:ascii="Times New Roman" w:hAnsi="Times New Roman" w:cs="Times New Roman"/>
          <w:noProof/>
          <w:sz w:val="24"/>
          <w:szCs w:val="24"/>
          <w:lang w:val="uk-UA"/>
        </w:rPr>
        <w:t>верес</w:t>
      </w:r>
      <w:r w:rsidR="003C1DDA"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ня</w:t>
      </w: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2025 року № </w:t>
      </w:r>
      <w:r w:rsidR="002B35B0">
        <w:rPr>
          <w:rFonts w:ascii="Times New Roman" w:hAnsi="Times New Roman" w:cs="Times New Roman"/>
          <w:noProof/>
          <w:sz w:val="24"/>
          <w:szCs w:val="24"/>
          <w:lang w:val="uk-UA"/>
        </w:rPr>
        <w:t>1683</w:t>
      </w:r>
      <w:r w:rsidRPr="00E463D6">
        <w:rPr>
          <w:rFonts w:ascii="Times New Roman" w:hAnsi="Times New Roman" w:cs="Times New Roman"/>
          <w:noProof/>
          <w:sz w:val="24"/>
          <w:szCs w:val="24"/>
          <w:lang w:val="uk-UA"/>
        </w:rPr>
        <w:t>)</w:t>
      </w:r>
    </w:p>
    <w:p w:rsidR="00905AE0" w:rsidRDefault="00905AE0" w:rsidP="005807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  <w:lang w:val="uk-UA"/>
        </w:rPr>
      </w:pPr>
    </w:p>
    <w:p w:rsidR="005807CD" w:rsidRPr="005807CD" w:rsidRDefault="005807CD" w:rsidP="005807CD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4"/>
          <w:lang w:val="uk-UA"/>
        </w:rPr>
      </w:pPr>
    </w:p>
    <w:p w:rsidR="00905AE0" w:rsidRPr="00E463D6" w:rsidRDefault="00905AE0" w:rsidP="00905A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  <w:r w:rsidRPr="00E463D6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Перелік другого типу - Перелік об’єктів, що підлягають передачі в оренду без проведення аукціону</w:t>
      </w:r>
    </w:p>
    <w:p w:rsidR="00006EA4" w:rsidRPr="00E463D6" w:rsidRDefault="00006EA4" w:rsidP="00905AE0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uk-UA"/>
        </w:rPr>
      </w:pPr>
    </w:p>
    <w:tbl>
      <w:tblPr>
        <w:tblStyle w:val="a3"/>
        <w:tblW w:w="0" w:type="auto"/>
        <w:tblInd w:w="108" w:type="dxa"/>
        <w:tblLayout w:type="fixed"/>
        <w:tblLook w:val="04A0"/>
      </w:tblPr>
      <w:tblGrid>
        <w:gridCol w:w="567"/>
        <w:gridCol w:w="1701"/>
        <w:gridCol w:w="3119"/>
        <w:gridCol w:w="2835"/>
        <w:gridCol w:w="5245"/>
        <w:gridCol w:w="1134"/>
      </w:tblGrid>
      <w:tr w:rsidR="00905AE0" w:rsidRPr="00E463D6" w:rsidTr="00904F16">
        <w:trPr>
          <w:trHeight w:val="1040"/>
        </w:trPr>
        <w:tc>
          <w:tcPr>
            <w:tcW w:w="567" w:type="dxa"/>
            <w:vAlign w:val="center"/>
          </w:tcPr>
          <w:p w:rsidR="00905AE0" w:rsidRPr="00E463D6" w:rsidRDefault="00905AE0" w:rsidP="00904F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№</w:t>
            </w:r>
          </w:p>
        </w:tc>
        <w:tc>
          <w:tcPr>
            <w:tcW w:w="1701" w:type="dxa"/>
            <w:vAlign w:val="center"/>
          </w:tcPr>
          <w:p w:rsidR="00905AE0" w:rsidRPr="00E463D6" w:rsidRDefault="00905AE0" w:rsidP="00904F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Назва об’єкта</w:t>
            </w:r>
          </w:p>
        </w:tc>
        <w:tc>
          <w:tcPr>
            <w:tcW w:w="3119" w:type="dxa"/>
            <w:vAlign w:val="center"/>
          </w:tcPr>
          <w:p w:rsidR="00905AE0" w:rsidRPr="00E463D6" w:rsidRDefault="00905AE0" w:rsidP="00904F1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Місцезнаходження</w:t>
            </w:r>
          </w:p>
        </w:tc>
        <w:tc>
          <w:tcPr>
            <w:tcW w:w="2835" w:type="dxa"/>
            <w:vAlign w:val="center"/>
          </w:tcPr>
          <w:p w:rsidR="00905AE0" w:rsidRPr="00E463D6" w:rsidRDefault="00905AE0" w:rsidP="00904F1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Пропозиції цільового використання</w:t>
            </w:r>
          </w:p>
        </w:tc>
        <w:tc>
          <w:tcPr>
            <w:tcW w:w="5245" w:type="dxa"/>
            <w:vAlign w:val="center"/>
          </w:tcPr>
          <w:p w:rsidR="00905AE0" w:rsidRPr="00E463D6" w:rsidRDefault="00905AE0" w:rsidP="00904F16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Характеристика</w:t>
            </w:r>
          </w:p>
        </w:tc>
        <w:tc>
          <w:tcPr>
            <w:tcW w:w="1134" w:type="dxa"/>
            <w:vAlign w:val="center"/>
          </w:tcPr>
          <w:p w:rsidR="00905AE0" w:rsidRPr="00E463D6" w:rsidRDefault="00905AE0" w:rsidP="00904F1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Площа об’єкта оренди,</w:t>
            </w:r>
          </w:p>
          <w:p w:rsidR="00905AE0" w:rsidRPr="00E463D6" w:rsidRDefault="00905AE0" w:rsidP="00904F16">
            <w:pPr>
              <w:ind w:left="-108" w:right="-108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vertAlign w:val="superscript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</w:p>
        </w:tc>
      </w:tr>
      <w:tr w:rsidR="00F20FF2" w:rsidRPr="00E463D6" w:rsidTr="00F20FF2">
        <w:trPr>
          <w:trHeight w:val="171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Балансоутримувач - КНП «Новгород-Сіверська ЦМЛ»</w:t>
            </w:r>
          </w:p>
        </w:tc>
      </w:tr>
      <w:tr w:rsidR="00F20FF2" w:rsidRPr="00E463D6" w:rsidTr="00904F16">
        <w:trPr>
          <w:trHeight w:val="1040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Шевченка, буд. 17,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Надання первинної медико-санітарної допомоги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Частина двоповерхової будівлі,  забезпечена електроенергією, тепло/ водопостачанням, водовідведенням;  частина одноповерхового приміщення-гараж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466,9</w:t>
            </w:r>
          </w:p>
        </w:tc>
      </w:tr>
      <w:tr w:rsidR="00F20FF2" w:rsidRPr="00E463D6" w:rsidTr="00904F16">
        <w:trPr>
          <w:trHeight w:val="1040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Шевченка, буд. 17,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Надання екстреної медичної допомоги 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з 15 кімнат та 2 коридорів, які знаходяться на 1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поверсі 4-х поверхового лікарняного корпусу, забезпечене електроенергією,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тепло/водопостачанням,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164,4</w:t>
            </w:r>
          </w:p>
        </w:tc>
      </w:tr>
      <w:tr w:rsidR="00F20FF2" w:rsidRPr="00E463D6" w:rsidTr="00F20FF2">
        <w:trPr>
          <w:trHeight w:val="148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ІІ.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Балансоутримувач – КНП «Новгород-Сіверський міський Центр ПМСД»</w:t>
            </w:r>
          </w:p>
        </w:tc>
      </w:tr>
      <w:tr w:rsidR="00F20FF2" w:rsidRPr="00E463D6" w:rsidTr="00F20FF2">
        <w:trPr>
          <w:trHeight w:val="27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Набережна, буд. 190,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с. Грем’яч,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Новгород-Сіверський р-н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Надання стоматологічних послуг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Кімната в одноповерховій будівлі амбулаторії,  забезпечена електроенергією, тепло/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12,0</w:t>
            </w:r>
          </w:p>
        </w:tc>
      </w:tr>
      <w:tr w:rsidR="00F20FF2" w:rsidRPr="00E463D6" w:rsidTr="00F20FF2">
        <w:trPr>
          <w:trHeight w:val="415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Шевченка, буд. 17,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Надання консультативно-діагностичної та лікувальної допомоги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Кімнати в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54,8</w:t>
            </w:r>
          </w:p>
        </w:tc>
      </w:tr>
      <w:tr w:rsidR="00F20FF2" w:rsidRPr="00E463D6" w:rsidTr="00F20FF2">
        <w:trPr>
          <w:trHeight w:val="568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Набережна, буд. 190,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с. Грем’яч,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Новгород-Сіверський р-н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Надання екстреної медичної допомоги 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Кімната в одноповерховій будівлі амбулаторії, забезпечене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19,8</w:t>
            </w:r>
          </w:p>
        </w:tc>
      </w:tr>
      <w:tr w:rsidR="00F20FF2" w:rsidRPr="00E463D6" w:rsidTr="00F20FF2">
        <w:trPr>
          <w:trHeight w:val="70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ind w:left="0" w:right="-31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ІІІ.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Балансоутримувач - Відділ освіти, молоді та спорту Новгород-Сіверської міської ради Чернігівської області</w:t>
            </w:r>
          </w:p>
        </w:tc>
      </w:tr>
      <w:tr w:rsidR="00F20FF2" w:rsidRPr="00E463D6" w:rsidTr="00F20FF2">
        <w:trPr>
          <w:trHeight w:val="752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Князя Ігоря, буд. 32-А,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Розміщення структурних підрозділів міської ради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160,5</w:t>
            </w:r>
          </w:p>
        </w:tc>
      </w:tr>
      <w:tr w:rsidR="00F20FF2" w:rsidRPr="00E463D6" w:rsidTr="00F20FF2">
        <w:trPr>
          <w:trHeight w:val="399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Князя Ігоря, буд. 32-А, м. Новгород-Сіверський 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Службове використання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84,2</w:t>
            </w:r>
          </w:p>
        </w:tc>
      </w:tr>
      <w:tr w:rsidR="00F20FF2" w:rsidRPr="00E463D6" w:rsidTr="00F20FF2">
        <w:trPr>
          <w:trHeight w:val="627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Чкалова, буд. 9,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Надання освітніх послуг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120,0</w:t>
            </w:r>
          </w:p>
        </w:tc>
      </w:tr>
      <w:tr w:rsidR="00F20FF2" w:rsidRPr="00E463D6" w:rsidTr="00F20FF2">
        <w:trPr>
          <w:trHeight w:val="429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с. Бучки,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Розміщення державних установ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 одноповерховій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1099,2</w:t>
            </w:r>
          </w:p>
        </w:tc>
      </w:tr>
      <w:tr w:rsidR="00F20FF2" w:rsidRPr="00E463D6" w:rsidTr="00F20FF2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вул. Б. Майстренка, буд. 2,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Надання освітніх послуг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13,4</w:t>
            </w:r>
          </w:p>
        </w:tc>
      </w:tr>
      <w:tr w:rsidR="00F20FF2" w:rsidRPr="00E463D6" w:rsidTr="001946CF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Комплекс будівель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Будинок 1, (Комплекс будівель та споруд № 5) (колишня Биринська с/р), Новгород-Сіверський р-н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</w:t>
            </w:r>
            <w:r w:rsidRPr="00E463D6">
              <w:rPr>
                <w:rFonts w:ascii="Times New Roman" w:hAnsi="Times New Roman" w:cs="Times New Roman"/>
                <w:noProof/>
                <w:sz w:val="24"/>
                <w:shd w:val="clear" w:color="auto" w:fill="FFFFFF"/>
                <w:lang w:val="uk-UA"/>
              </w:rPr>
              <w:t>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Комплекс будівель складається з:</w:t>
            </w:r>
          </w:p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Будівля для відпочинку (корпус 1) площею 183,7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; Їдальня площею 175,3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; Клуб площею 184,9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; Будівля (корпус 2) площею184,0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; Адмінбудівля площею 79,3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; Склад площею 33,2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. Баня площею 60,9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; Артсвердловина площею 2,9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; Вбиральня площею 17,0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кв. 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921,2</w:t>
            </w:r>
          </w:p>
        </w:tc>
      </w:tr>
      <w:tr w:rsidR="00F20FF2" w:rsidRPr="00E463D6" w:rsidTr="00475115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7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Нежитлові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Миколаївська, буд. 23,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Органи державної влади та органи місцевого самоврядування, інші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lastRenderedPageBreak/>
              <w:t>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Нежитлові приміщення (приміщення № 3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14,0 кв. м, приміщення № 12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34,4 кв. м, приміщення № 11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21,4 кв. м,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 xml:space="preserve">частину приміщення № 10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9,26 кв. м, приміщення № 8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площею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 3,3 кв.м, коридор № 1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8,7 кв. м, частину коридору № 2 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23,0 кв. м, тамбур № І</w:t>
            </w: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 площею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2,9 кв. м)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lastRenderedPageBreak/>
              <w:t>116,96</w:t>
            </w:r>
          </w:p>
        </w:tc>
      </w:tr>
      <w:tr w:rsidR="00F20FF2" w:rsidRPr="00E463D6" w:rsidTr="00F20FF2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8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Нежитлові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вул. Центральна, буд. 73-А, 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с. Печенюги, </w:t>
            </w:r>
          </w:p>
          <w:p w:rsidR="00F20FF2" w:rsidRPr="00E463D6" w:rsidRDefault="00F20FF2" w:rsidP="00F20FF2">
            <w:pPr>
              <w:ind w:left="34" w:right="-108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Нежитлові приміщення в двоповерховій будівлі (перший поверх: приміщення № 28 – 43,0 кв. м, приміщення № 29 – 27,3 кв. м, приміщення № 30 – 17,8 кв. м, приміщення № 31 – 220,9 кв. м, коридор № 40 – 4,2 кв. м, сходи ІІ-16 кв. м; другий поверх: коридор № 40 – 45,4 кв. м, приміщення № 41 – 28,0 кв. м, приміщення № 42 – 37,5 кв. м, приміщення № 43 – 14,8 кв. м, приміщення № 44 – 14,7 кв. м, сходи ІІІ – 16,1 кв. м). </w:t>
            </w:r>
            <w:r w:rsidRPr="00E463D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Нежитлові приміщення знаходяться в двоповерховій цегляній будівлі з металевою покрівлею. Будівля забезпечена електропостачанням, водопостачанням, газопостачанням та</w:t>
            </w:r>
            <w:r w:rsidRPr="00E463D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 каналізаційною мережею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bCs/>
                <w:noProof/>
                <w:sz w:val="24"/>
                <w:szCs w:val="24"/>
                <w:lang w:val="uk-UA"/>
              </w:rPr>
              <w:t>490,66</w:t>
            </w:r>
          </w:p>
        </w:tc>
      </w:tr>
      <w:tr w:rsidR="00F20FF2" w:rsidRPr="00E463D6" w:rsidTr="00F20FF2">
        <w:trPr>
          <w:trHeight w:val="87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pStyle w:val="ab"/>
              <w:spacing w:before="240" w:after="20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t>V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 xml:space="preserve">. </w:t>
            </w:r>
            <w:r w:rsidRPr="00E463D6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Балансоутримувач - Відділ культури і туризму Новгород-Сіверської міської ради</w:t>
            </w:r>
          </w:p>
        </w:tc>
      </w:tr>
      <w:tr w:rsidR="00F20FF2" w:rsidRPr="00E463D6" w:rsidTr="00F20FF2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Захисників України, буд. 10,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Державна політика у сферах міграції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 двоповерховій цегляній будівлі, забезпечені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89,0</w:t>
            </w:r>
          </w:p>
        </w:tc>
      </w:tr>
      <w:tr w:rsidR="00F20FF2" w:rsidRPr="00E463D6" w:rsidTr="00E7599D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8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8"/>
                <w:lang w:val="uk-UA"/>
              </w:rPr>
              <w:t xml:space="preserve">Новгород-Сіверського міського будинку культури Новгород-Сіверської міської ради Чернігівської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8"/>
                <w:lang w:val="uk-UA"/>
              </w:rPr>
              <w:lastRenderedPageBreak/>
              <w:t>області (зал)</w:t>
            </w:r>
          </w:p>
        </w:tc>
        <w:tc>
          <w:tcPr>
            <w:tcW w:w="3119" w:type="dxa"/>
            <w:vAlign w:val="center"/>
          </w:tcPr>
          <w:p w:rsidR="00F20FF2" w:rsidRPr="00F20FF2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вул. Б. Майстренка, буд. 4,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F20FF2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Проведення занять відділення з боксу Новгород-Сіверської комплексної дитячо-юнацької спортивної школи</w:t>
            </w:r>
          </w:p>
        </w:tc>
        <w:tc>
          <w:tcPr>
            <w:tcW w:w="5245" w:type="dxa"/>
            <w:vAlign w:val="center"/>
          </w:tcPr>
          <w:p w:rsidR="00F20FF2" w:rsidRPr="00F20FF2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в двоповерховій будівлі, забезпеченіелектроенергією,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174,3 </w:t>
            </w:r>
          </w:p>
        </w:tc>
      </w:tr>
      <w:tr w:rsidR="00F20FF2" w:rsidRPr="00E463D6" w:rsidTr="00995BEE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3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 Блистівського будинку культури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Б.Хмельницького, 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буд. 51, с. Блистова, 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Приміщення з 6 кімнат та 2 коридорів, які знаходяться в одноповерховій будівлі, забезпечені електроенергією, теплопостачанням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97,3</w:t>
            </w:r>
          </w:p>
        </w:tc>
      </w:tr>
      <w:tr w:rsidR="00F20FF2" w:rsidRPr="00E463D6" w:rsidTr="00080E57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Приміщення гаражу позначеного </w:t>
            </w:r>
          </w:p>
          <w:p w:rsidR="00F20FF2" w:rsidRPr="00E463D6" w:rsidRDefault="00F20FF2" w:rsidP="00F20FF2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літерою «Г-1»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Б.Майстренка, буд.4,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Приміщення в гаражі позначеного «Г-1» (гараж № 6 – 61,8 кв.м, підсобне № 7 – 14,5 кв.м, гараж  № 8 – 26,3 кв.м). Цегляна будівля, перекриття залізобетонні, дах асбестоцементні листи. Забезпечена електроєнергією.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102,6</w:t>
            </w:r>
          </w:p>
        </w:tc>
      </w:tr>
      <w:tr w:rsidR="00F20FF2" w:rsidRPr="00E463D6" w:rsidTr="00080E57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lang w:val="uk-UA"/>
              </w:rPr>
              <w:t>Нежитлові приміщення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Б. Майстренка, буд. 4,</w:t>
            </w:r>
          </w:p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м. Новгород-Сіверський</w:t>
            </w:r>
          </w:p>
          <w:p w:rsidR="00F20FF2" w:rsidRPr="00E463D6" w:rsidRDefault="00F20FF2" w:rsidP="00F20FF2">
            <w:pPr>
              <w:ind w:right="-110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lang w:val="uk-UA"/>
              </w:rPr>
              <w:t xml:space="preserve">Нежитлові приміщення в двоповерховій будівлі </w:t>
            </w:r>
            <w:r w:rsidRPr="00E463D6">
              <w:rPr>
                <w:rFonts w:ascii="Times New Roman" w:hAnsi="Times New Roman" w:cs="Times New Roman"/>
                <w:sz w:val="24"/>
                <w:lang w:val="uk-UA"/>
              </w:rPr>
              <w:t>(перший поверх: приміщення № 10 (гримерна) – 35,3 кв. м; другий поверх: приміщення № 35 (зал) – 106,7 кв. м, приміщення № 66 (фойє) – 96,2 кв. м)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238,2</w:t>
            </w:r>
          </w:p>
        </w:tc>
      </w:tr>
      <w:tr w:rsidR="00F20FF2" w:rsidRPr="00E463D6" w:rsidTr="00080E57">
        <w:trPr>
          <w:trHeight w:val="583"/>
        </w:trPr>
        <w:tc>
          <w:tcPr>
            <w:tcW w:w="567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F20FF2" w:rsidRPr="00E463D6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lang w:val="uk-UA"/>
              </w:rPr>
              <w:t>Нежитлове</w:t>
            </w:r>
          </w:p>
          <w:p w:rsidR="00F20FF2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lang w:val="uk-UA"/>
              </w:rPr>
              <w:t>приміщення</w:t>
            </w:r>
          </w:p>
          <w:p w:rsidR="00F20FF2" w:rsidRPr="00A74F19" w:rsidRDefault="00F20FF2" w:rsidP="00F20FF2">
            <w:pPr>
              <w:ind w:right="-108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A74F1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(</w:t>
            </w:r>
            <w:r w:rsidRPr="00A74F19">
              <w:rPr>
                <w:rFonts w:ascii="Times New Roman" w:hAnsi="Times New Roman" w:cs="Times New Roman"/>
                <w:sz w:val="24"/>
                <w:szCs w:val="24"/>
              </w:rPr>
              <w:t>книгосховищ</w:t>
            </w:r>
            <w:r w:rsidRPr="00A74F1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Pr="00A74F19">
              <w:rPr>
                <w:rFonts w:ascii="Times New Roman" w:hAnsi="Times New Roman" w:cs="Times New Roman"/>
                <w:sz w:val="24"/>
                <w:szCs w:val="24"/>
              </w:rPr>
              <w:t xml:space="preserve"> № 110</w:t>
            </w:r>
            <w:r w:rsidRPr="00A74F19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)</w:t>
            </w:r>
          </w:p>
        </w:tc>
        <w:tc>
          <w:tcPr>
            <w:tcW w:w="3119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Захисників України, буд. 10, м. Новгород-Сіверський</w:t>
            </w:r>
          </w:p>
        </w:tc>
        <w:tc>
          <w:tcPr>
            <w:tcW w:w="283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F20FF2" w:rsidRPr="00E463D6" w:rsidRDefault="00F20FF2" w:rsidP="00F20FF2">
            <w:pPr>
              <w:rPr>
                <w:rFonts w:ascii="Times New Roman" w:hAnsi="Times New Roman" w:cs="Times New Roman"/>
                <w:noProof/>
                <w:sz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lang w:val="uk-UA"/>
              </w:rPr>
              <w:t>Нежитлове приміщення, яке має окремий вхід, розташоване на першому поверсі двохповерхової нежитлової будівлі, забезпечене електропостачанням</w:t>
            </w:r>
          </w:p>
        </w:tc>
        <w:tc>
          <w:tcPr>
            <w:tcW w:w="1134" w:type="dxa"/>
            <w:vAlign w:val="center"/>
          </w:tcPr>
          <w:p w:rsidR="00F20FF2" w:rsidRPr="00E463D6" w:rsidRDefault="00F20FF2" w:rsidP="00F20FF2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70,3</w:t>
            </w:r>
          </w:p>
        </w:tc>
      </w:tr>
      <w:tr w:rsidR="00F20FF2" w:rsidRPr="00E463D6" w:rsidTr="00DF21E2">
        <w:trPr>
          <w:trHeight w:val="583"/>
        </w:trPr>
        <w:tc>
          <w:tcPr>
            <w:tcW w:w="14601" w:type="dxa"/>
            <w:gridSpan w:val="6"/>
            <w:vAlign w:val="center"/>
          </w:tcPr>
          <w:p w:rsidR="00F20FF2" w:rsidRPr="00F20FF2" w:rsidRDefault="00F20FF2" w:rsidP="00F20FF2">
            <w:pPr>
              <w:ind w:left="360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en-US"/>
              </w:rPr>
              <w:lastRenderedPageBreak/>
              <w:t>V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 xml:space="preserve">. </w:t>
            </w:r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Балансоутримувач – Но</w:t>
            </w:r>
            <w:bookmarkStart w:id="0" w:name="_GoBack"/>
            <w:bookmarkEnd w:id="0"/>
            <w:r w:rsidRPr="00F35FCC">
              <w:rPr>
                <w:rFonts w:ascii="Times New Roman" w:hAnsi="Times New Roman" w:cs="Times New Roman"/>
                <w:b/>
                <w:noProof/>
                <w:sz w:val="28"/>
                <w:szCs w:val="28"/>
                <w:lang w:val="uk-UA"/>
              </w:rPr>
              <w:t>вгород-Сіверська міська рада Чернігівської області</w:t>
            </w:r>
          </w:p>
        </w:tc>
      </w:tr>
      <w:tr w:rsidR="00795643" w:rsidRPr="00E463D6" w:rsidTr="00080E57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1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Бондарівська, </w:t>
            </w:r>
          </w:p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м. Новгород-Сіверський</w:t>
            </w:r>
          </w:p>
        </w:tc>
        <w:tc>
          <w:tcPr>
            <w:tcW w:w="283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Релігійна організація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Недобудована будівля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 </w:t>
            </w:r>
          </w:p>
        </w:tc>
      </w:tr>
      <w:tr w:rsidR="00795643" w:rsidRPr="00E463D6" w:rsidTr="00080E57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2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Нежитлове приміщення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вул. Захисників України, буд. 2, м. Новгород-Сіверський</w:t>
            </w:r>
          </w:p>
        </w:tc>
        <w:tc>
          <w:tcPr>
            <w:tcW w:w="283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Службове використання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Частина двоповерхової будівлі, забезпечена електроенергією, тепло/ водопостачанням, водовідведенням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81,7</w:t>
            </w:r>
          </w:p>
        </w:tc>
      </w:tr>
      <w:tr w:rsidR="00795643" w:rsidRPr="00E463D6" w:rsidTr="003723FC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3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ind w:right="-108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Система відеоспостереження за транспортними потоками</w:t>
            </w:r>
          </w:p>
        </w:tc>
        <w:tc>
          <w:tcPr>
            <w:tcW w:w="3119" w:type="dxa"/>
            <w:vAlign w:val="bottom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  <w:t>Службове використання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1134" w:type="dxa"/>
            <w:vAlign w:val="bottom"/>
          </w:tcPr>
          <w:p w:rsidR="00795643" w:rsidRPr="00E463D6" w:rsidRDefault="00795643" w:rsidP="00795643">
            <w:pPr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</w:tr>
      <w:tr w:rsidR="00795643" w:rsidRPr="00E463D6" w:rsidTr="00DE30BE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4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Нова, буд. 21,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с. Лизунівка,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ind w:right="-115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Одноповерхова дерев’яна будівля облицьована цеглою, забезпечена електроенергією, водопостачанням, опаленням.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57</w:t>
            </w:r>
          </w:p>
        </w:tc>
      </w:tr>
      <w:tr w:rsidR="00795643" w:rsidRPr="00E463D6" w:rsidTr="00BB259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5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Зелена, буд. 13,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Форостовичі,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Одноповерхова цегляна будівля, покрівля 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Забезпечена електроєнергією.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109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,2</w:t>
            </w:r>
          </w:p>
        </w:tc>
      </w:tr>
      <w:tr w:rsidR="00795643" w:rsidRPr="00E463D6" w:rsidTr="00BB259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Нежиле приміщення (будівля аптеки)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вул. Центральна, буд. 55,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Мамекине,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 xml:space="preserve"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</w:t>
            </w: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lastRenderedPageBreak/>
              <w:t>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Одноповерхова цегляна будівля, покрівля 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Забезпечена електроєнергією.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69,8</w:t>
            </w:r>
          </w:p>
        </w:tc>
      </w:tr>
      <w:tr w:rsidR="00795643" w:rsidRPr="00E463D6" w:rsidTr="00BB259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 (приміщення школи)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вул. Шевченка, буд. 27а,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с. Ковпинка,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Одноповерхова дерев’яна будівля, покрівля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 xml:space="preserve">Забезпечена електроенергією. 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</w:pPr>
          </w:p>
        </w:tc>
      </w:tr>
      <w:tr w:rsidR="00795643" w:rsidRPr="00E463D6" w:rsidTr="00BB2596">
        <w:trPr>
          <w:trHeight w:val="583"/>
        </w:trPr>
        <w:tc>
          <w:tcPr>
            <w:tcW w:w="567" w:type="dxa"/>
            <w:vAlign w:val="center"/>
          </w:tcPr>
          <w:p w:rsidR="00795643" w:rsidRPr="00E463D6" w:rsidRDefault="00795643" w:rsidP="00795643">
            <w:pPr>
              <w:ind w:right="-99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8</w:t>
            </w:r>
          </w:p>
        </w:tc>
        <w:tc>
          <w:tcPr>
            <w:tcW w:w="1701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Нежитлова будівля (приміщення фельдшерського пункту)</w:t>
            </w:r>
          </w:p>
        </w:tc>
        <w:tc>
          <w:tcPr>
            <w:tcW w:w="3119" w:type="dxa"/>
            <w:vAlign w:val="center"/>
          </w:tcPr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вул. Садова, буд. 24, 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</w:rPr>
              <w:t>с. Полюшкине,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Новгород-Сіверський р-н</w:t>
            </w:r>
          </w:p>
          <w:p w:rsidR="00795643" w:rsidRPr="00E463D6" w:rsidRDefault="00795643" w:rsidP="00795643">
            <w:pPr>
              <w:ind w:right="-107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shd w:val="clear" w:color="auto" w:fill="FFFFFF"/>
                <w:lang w:val="uk-UA"/>
              </w:rPr>
              <w:t>Органи державної влади та органи місцевого самоврядування, інші установи і організації, діяльність яких фінансується за рахунок державного або місцевих бюджетів</w:t>
            </w:r>
          </w:p>
        </w:tc>
        <w:tc>
          <w:tcPr>
            <w:tcW w:w="5245" w:type="dxa"/>
            <w:vAlign w:val="center"/>
          </w:tcPr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Одноповерхова дерев’яна будівля, покрівля асбестоцементні листи.</w:t>
            </w:r>
          </w:p>
          <w:p w:rsidR="00795643" w:rsidRPr="00E463D6" w:rsidRDefault="00795643" w:rsidP="00795643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Забезпечена електроенергією.</w:t>
            </w:r>
          </w:p>
        </w:tc>
        <w:tc>
          <w:tcPr>
            <w:tcW w:w="1134" w:type="dxa"/>
            <w:vAlign w:val="center"/>
          </w:tcPr>
          <w:p w:rsidR="00795643" w:rsidRPr="00E463D6" w:rsidRDefault="00795643" w:rsidP="0079564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</w:pPr>
            <w:r w:rsidRPr="00E463D6">
              <w:rPr>
                <w:rFonts w:ascii="Times New Roman" w:hAnsi="Times New Roman" w:cs="Times New Roman"/>
                <w:noProof/>
                <w:sz w:val="24"/>
                <w:szCs w:val="24"/>
                <w:lang w:val="uk-UA"/>
              </w:rPr>
              <w:t>91</w:t>
            </w:r>
          </w:p>
        </w:tc>
      </w:tr>
    </w:tbl>
    <w:p w:rsidR="00905AE0" w:rsidRPr="00E463D6" w:rsidRDefault="00905AE0" w:rsidP="00905AE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DC3F7E" w:rsidRPr="00E463D6" w:rsidRDefault="00DC3F7E" w:rsidP="00905AE0">
      <w:pPr>
        <w:spacing w:after="0" w:line="240" w:lineRule="auto"/>
        <w:rPr>
          <w:rFonts w:ascii="Times New Roman" w:hAnsi="Times New Roman" w:cs="Times New Roman"/>
          <w:noProof/>
          <w:sz w:val="28"/>
          <w:szCs w:val="28"/>
          <w:lang w:val="uk-UA"/>
        </w:rPr>
      </w:pPr>
    </w:p>
    <w:p w:rsidR="00F40AB6" w:rsidRPr="00E463D6" w:rsidRDefault="00006EA4" w:rsidP="00006EA4">
      <w:pPr>
        <w:spacing w:after="0" w:line="240" w:lineRule="auto"/>
        <w:rPr>
          <w:rFonts w:ascii="Times New Roman" w:hAnsi="Times New Roman" w:cs="Times New Roman"/>
        </w:rPr>
      </w:pP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>Секретар міської ради</w:t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ab/>
      </w:r>
      <w:r w:rsidR="00905AE0" w:rsidRPr="00E463D6">
        <w:rPr>
          <w:rFonts w:ascii="Times New Roman" w:hAnsi="Times New Roman" w:cs="Times New Roman"/>
          <w:noProof/>
          <w:sz w:val="28"/>
          <w:szCs w:val="28"/>
          <w:lang w:val="uk-UA"/>
        </w:rPr>
        <w:t>Юрій ЛАКОЗА</w:t>
      </w:r>
    </w:p>
    <w:sectPr w:rsidR="00F40AB6" w:rsidRPr="00E463D6" w:rsidSect="005B17B2">
      <w:headerReference w:type="default" r:id="rId8"/>
      <w:pgSz w:w="16838" w:h="11906" w:orient="landscape"/>
      <w:pgMar w:top="1134" w:right="567" w:bottom="709" w:left="1701" w:header="283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7F1" w:rsidRDefault="005A57F1" w:rsidP="00F40AB6">
      <w:pPr>
        <w:spacing w:after="0" w:line="240" w:lineRule="auto"/>
      </w:pPr>
      <w:r>
        <w:separator/>
      </w:r>
    </w:p>
  </w:endnote>
  <w:endnote w:type="continuationSeparator" w:id="0">
    <w:p w:rsidR="005A57F1" w:rsidRDefault="005A57F1" w:rsidP="00F40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7F1" w:rsidRDefault="005A57F1" w:rsidP="00F40AB6">
      <w:pPr>
        <w:spacing w:after="0" w:line="240" w:lineRule="auto"/>
      </w:pPr>
      <w:r>
        <w:separator/>
      </w:r>
    </w:p>
  </w:footnote>
  <w:footnote w:type="continuationSeparator" w:id="0">
    <w:p w:rsidR="005A57F1" w:rsidRDefault="005A57F1" w:rsidP="00F40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517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D21318" w:rsidRPr="00006EA4" w:rsidRDefault="00CD7B31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006EA4">
          <w:rPr>
            <w:rFonts w:ascii="Times New Roman" w:hAnsi="Times New Roman" w:cs="Times New Roman"/>
            <w:sz w:val="24"/>
          </w:rPr>
          <w:fldChar w:fldCharType="begin"/>
        </w:r>
        <w:r w:rsidR="00A01F4F" w:rsidRPr="00006EA4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06EA4">
          <w:rPr>
            <w:rFonts w:ascii="Times New Roman" w:hAnsi="Times New Roman" w:cs="Times New Roman"/>
            <w:sz w:val="24"/>
          </w:rPr>
          <w:fldChar w:fldCharType="separate"/>
        </w:r>
        <w:r w:rsidR="00A749B5">
          <w:rPr>
            <w:rFonts w:ascii="Times New Roman" w:hAnsi="Times New Roman" w:cs="Times New Roman"/>
            <w:noProof/>
            <w:sz w:val="24"/>
          </w:rPr>
          <w:t>6</w:t>
        </w:r>
        <w:r w:rsidRPr="00006EA4">
          <w:rPr>
            <w:rFonts w:ascii="Times New Roman" w:hAnsi="Times New Roman" w:cs="Times New Roman"/>
            <w:noProof/>
            <w:sz w:val="24"/>
          </w:rPr>
          <w:fldChar w:fldCharType="end"/>
        </w:r>
      </w:p>
    </w:sdtContent>
  </w:sdt>
  <w:p w:rsidR="00D21318" w:rsidRPr="00E463D6" w:rsidRDefault="00D21318">
    <w:pPr>
      <w:pStyle w:val="a4"/>
      <w:rPr>
        <w:rFonts w:ascii="Times New Roman" w:hAnsi="Times New Roman" w:cs="Times New Roman"/>
        <w:lang w:val="uk-U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9B5E4E"/>
    <w:multiLevelType w:val="hybridMultilevel"/>
    <w:tmpl w:val="6C380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A6FB2"/>
    <w:rsid w:val="0000042F"/>
    <w:rsid w:val="00005E3D"/>
    <w:rsid w:val="00006EA4"/>
    <w:rsid w:val="0001370C"/>
    <w:rsid w:val="00014DB7"/>
    <w:rsid w:val="00020D43"/>
    <w:rsid w:val="00027B34"/>
    <w:rsid w:val="00030DE2"/>
    <w:rsid w:val="0003663A"/>
    <w:rsid w:val="00042F5E"/>
    <w:rsid w:val="00071442"/>
    <w:rsid w:val="000765D4"/>
    <w:rsid w:val="00082B4A"/>
    <w:rsid w:val="00093860"/>
    <w:rsid w:val="00094338"/>
    <w:rsid w:val="00097691"/>
    <w:rsid w:val="00097E24"/>
    <w:rsid w:val="000B55BC"/>
    <w:rsid w:val="000D6BD9"/>
    <w:rsid w:val="000F53BA"/>
    <w:rsid w:val="000F5446"/>
    <w:rsid w:val="000F6EC9"/>
    <w:rsid w:val="00103D0C"/>
    <w:rsid w:val="00125CAC"/>
    <w:rsid w:val="001359C3"/>
    <w:rsid w:val="0013751B"/>
    <w:rsid w:val="00137F86"/>
    <w:rsid w:val="001429AB"/>
    <w:rsid w:val="0014493C"/>
    <w:rsid w:val="00150442"/>
    <w:rsid w:val="00153A54"/>
    <w:rsid w:val="00155215"/>
    <w:rsid w:val="00167885"/>
    <w:rsid w:val="001849B9"/>
    <w:rsid w:val="001878E8"/>
    <w:rsid w:val="001965EB"/>
    <w:rsid w:val="001A5257"/>
    <w:rsid w:val="001B369C"/>
    <w:rsid w:val="001C0407"/>
    <w:rsid w:val="001C6EB8"/>
    <w:rsid w:val="001C7DA6"/>
    <w:rsid w:val="001D1651"/>
    <w:rsid w:val="001D3892"/>
    <w:rsid w:val="001F0A68"/>
    <w:rsid w:val="001F531C"/>
    <w:rsid w:val="001F7D24"/>
    <w:rsid w:val="001F7F9A"/>
    <w:rsid w:val="00220D3A"/>
    <w:rsid w:val="00232403"/>
    <w:rsid w:val="00255FEA"/>
    <w:rsid w:val="00263929"/>
    <w:rsid w:val="002661E6"/>
    <w:rsid w:val="00266D78"/>
    <w:rsid w:val="0026781D"/>
    <w:rsid w:val="0028240C"/>
    <w:rsid w:val="0028570D"/>
    <w:rsid w:val="002908A3"/>
    <w:rsid w:val="0029214D"/>
    <w:rsid w:val="002A48BB"/>
    <w:rsid w:val="002A49BE"/>
    <w:rsid w:val="002A5F22"/>
    <w:rsid w:val="002B35B0"/>
    <w:rsid w:val="002B5B42"/>
    <w:rsid w:val="002B7B4D"/>
    <w:rsid w:val="002C05B9"/>
    <w:rsid w:val="002D166E"/>
    <w:rsid w:val="002F110B"/>
    <w:rsid w:val="002F25C4"/>
    <w:rsid w:val="002F706E"/>
    <w:rsid w:val="00307AF5"/>
    <w:rsid w:val="003140FC"/>
    <w:rsid w:val="003333A6"/>
    <w:rsid w:val="003478F9"/>
    <w:rsid w:val="003505B6"/>
    <w:rsid w:val="003524F7"/>
    <w:rsid w:val="00354F31"/>
    <w:rsid w:val="00365E6F"/>
    <w:rsid w:val="0037024E"/>
    <w:rsid w:val="003836BC"/>
    <w:rsid w:val="003857EE"/>
    <w:rsid w:val="00386228"/>
    <w:rsid w:val="00397C63"/>
    <w:rsid w:val="003A22B3"/>
    <w:rsid w:val="003B55B4"/>
    <w:rsid w:val="003C1DDA"/>
    <w:rsid w:val="003D13BF"/>
    <w:rsid w:val="003D2CB3"/>
    <w:rsid w:val="003D50F5"/>
    <w:rsid w:val="003D545E"/>
    <w:rsid w:val="003E562F"/>
    <w:rsid w:val="003F0B55"/>
    <w:rsid w:val="004000AE"/>
    <w:rsid w:val="00400C9A"/>
    <w:rsid w:val="00407C86"/>
    <w:rsid w:val="00422350"/>
    <w:rsid w:val="004362D0"/>
    <w:rsid w:val="00454BCE"/>
    <w:rsid w:val="00467EAB"/>
    <w:rsid w:val="00471E00"/>
    <w:rsid w:val="00477AD2"/>
    <w:rsid w:val="00481B40"/>
    <w:rsid w:val="004859A0"/>
    <w:rsid w:val="004952EC"/>
    <w:rsid w:val="00497FF4"/>
    <w:rsid w:val="004C1283"/>
    <w:rsid w:val="00515AC2"/>
    <w:rsid w:val="00516E2D"/>
    <w:rsid w:val="00522CB2"/>
    <w:rsid w:val="00530CFE"/>
    <w:rsid w:val="005330F4"/>
    <w:rsid w:val="00534E89"/>
    <w:rsid w:val="00546432"/>
    <w:rsid w:val="00546CE2"/>
    <w:rsid w:val="00567276"/>
    <w:rsid w:val="00573BCC"/>
    <w:rsid w:val="005807CD"/>
    <w:rsid w:val="005A3442"/>
    <w:rsid w:val="005A57F1"/>
    <w:rsid w:val="005A7021"/>
    <w:rsid w:val="005B17B2"/>
    <w:rsid w:val="005C1458"/>
    <w:rsid w:val="005D7FE5"/>
    <w:rsid w:val="005D7FF6"/>
    <w:rsid w:val="00600107"/>
    <w:rsid w:val="00605E70"/>
    <w:rsid w:val="006126B8"/>
    <w:rsid w:val="00614034"/>
    <w:rsid w:val="00623CD2"/>
    <w:rsid w:val="006444CF"/>
    <w:rsid w:val="00645509"/>
    <w:rsid w:val="00655546"/>
    <w:rsid w:val="006617BA"/>
    <w:rsid w:val="00661E32"/>
    <w:rsid w:val="00663ADC"/>
    <w:rsid w:val="00673C32"/>
    <w:rsid w:val="00674058"/>
    <w:rsid w:val="00680BB4"/>
    <w:rsid w:val="006A28D2"/>
    <w:rsid w:val="006C069E"/>
    <w:rsid w:val="006C4097"/>
    <w:rsid w:val="006D0B81"/>
    <w:rsid w:val="006E0098"/>
    <w:rsid w:val="006E4442"/>
    <w:rsid w:val="006F3A53"/>
    <w:rsid w:val="006F4B18"/>
    <w:rsid w:val="0073266F"/>
    <w:rsid w:val="00745B54"/>
    <w:rsid w:val="0076263D"/>
    <w:rsid w:val="00765DED"/>
    <w:rsid w:val="007920B9"/>
    <w:rsid w:val="00795643"/>
    <w:rsid w:val="00795A2F"/>
    <w:rsid w:val="007A042C"/>
    <w:rsid w:val="007B7967"/>
    <w:rsid w:val="007D362A"/>
    <w:rsid w:val="007E0A29"/>
    <w:rsid w:val="007E2943"/>
    <w:rsid w:val="007E7AB1"/>
    <w:rsid w:val="007F3A3A"/>
    <w:rsid w:val="007F5C6D"/>
    <w:rsid w:val="008025C3"/>
    <w:rsid w:val="008127BE"/>
    <w:rsid w:val="008160AF"/>
    <w:rsid w:val="00824158"/>
    <w:rsid w:val="008253D3"/>
    <w:rsid w:val="00835B2F"/>
    <w:rsid w:val="00842566"/>
    <w:rsid w:val="00844D53"/>
    <w:rsid w:val="00846747"/>
    <w:rsid w:val="00861C47"/>
    <w:rsid w:val="00864D6B"/>
    <w:rsid w:val="008674A3"/>
    <w:rsid w:val="00867D17"/>
    <w:rsid w:val="0087718B"/>
    <w:rsid w:val="00886551"/>
    <w:rsid w:val="00887948"/>
    <w:rsid w:val="008A188E"/>
    <w:rsid w:val="008A4552"/>
    <w:rsid w:val="008A4B9F"/>
    <w:rsid w:val="008B1BD1"/>
    <w:rsid w:val="008B3662"/>
    <w:rsid w:val="008B6B30"/>
    <w:rsid w:val="008C1651"/>
    <w:rsid w:val="008C5651"/>
    <w:rsid w:val="008C709C"/>
    <w:rsid w:val="008D0A02"/>
    <w:rsid w:val="008D2A5B"/>
    <w:rsid w:val="008D3A87"/>
    <w:rsid w:val="008D5874"/>
    <w:rsid w:val="008D61B8"/>
    <w:rsid w:val="008E0BED"/>
    <w:rsid w:val="008E21BD"/>
    <w:rsid w:val="008E4646"/>
    <w:rsid w:val="008F46CA"/>
    <w:rsid w:val="008F7052"/>
    <w:rsid w:val="00900E15"/>
    <w:rsid w:val="00905090"/>
    <w:rsid w:val="00905AE0"/>
    <w:rsid w:val="00906014"/>
    <w:rsid w:val="0090641E"/>
    <w:rsid w:val="009122BE"/>
    <w:rsid w:val="009154D9"/>
    <w:rsid w:val="00926293"/>
    <w:rsid w:val="00927753"/>
    <w:rsid w:val="00933796"/>
    <w:rsid w:val="009352B6"/>
    <w:rsid w:val="00946E1B"/>
    <w:rsid w:val="00956141"/>
    <w:rsid w:val="009568E8"/>
    <w:rsid w:val="009579F1"/>
    <w:rsid w:val="00964ECB"/>
    <w:rsid w:val="00975717"/>
    <w:rsid w:val="0098125C"/>
    <w:rsid w:val="009A1D58"/>
    <w:rsid w:val="009A3134"/>
    <w:rsid w:val="009A67ED"/>
    <w:rsid w:val="009B3AE9"/>
    <w:rsid w:val="009E01DF"/>
    <w:rsid w:val="009E5928"/>
    <w:rsid w:val="009E62C7"/>
    <w:rsid w:val="009F18E5"/>
    <w:rsid w:val="009F42B2"/>
    <w:rsid w:val="00A01E3D"/>
    <w:rsid w:val="00A01F4F"/>
    <w:rsid w:val="00A03B5C"/>
    <w:rsid w:val="00A0418E"/>
    <w:rsid w:val="00A27060"/>
    <w:rsid w:val="00A34A32"/>
    <w:rsid w:val="00A42D63"/>
    <w:rsid w:val="00A51B6E"/>
    <w:rsid w:val="00A63E7C"/>
    <w:rsid w:val="00A72F15"/>
    <w:rsid w:val="00A7460C"/>
    <w:rsid w:val="00A749B5"/>
    <w:rsid w:val="00A74F19"/>
    <w:rsid w:val="00A76F0B"/>
    <w:rsid w:val="00A92BD1"/>
    <w:rsid w:val="00A96E9C"/>
    <w:rsid w:val="00AA0D83"/>
    <w:rsid w:val="00AA18B9"/>
    <w:rsid w:val="00AA4DBF"/>
    <w:rsid w:val="00AC4562"/>
    <w:rsid w:val="00AE6417"/>
    <w:rsid w:val="00AE6B3D"/>
    <w:rsid w:val="00AE6C0C"/>
    <w:rsid w:val="00AE6CA6"/>
    <w:rsid w:val="00AF1324"/>
    <w:rsid w:val="00AF734C"/>
    <w:rsid w:val="00AF7467"/>
    <w:rsid w:val="00B02AD6"/>
    <w:rsid w:val="00B05364"/>
    <w:rsid w:val="00B0674A"/>
    <w:rsid w:val="00B10E21"/>
    <w:rsid w:val="00B20E06"/>
    <w:rsid w:val="00B21CF2"/>
    <w:rsid w:val="00B23967"/>
    <w:rsid w:val="00B2700F"/>
    <w:rsid w:val="00B35A32"/>
    <w:rsid w:val="00B36279"/>
    <w:rsid w:val="00B42ABF"/>
    <w:rsid w:val="00B458D7"/>
    <w:rsid w:val="00B50805"/>
    <w:rsid w:val="00B62E3F"/>
    <w:rsid w:val="00B674C9"/>
    <w:rsid w:val="00B72F3B"/>
    <w:rsid w:val="00B975E6"/>
    <w:rsid w:val="00BA0689"/>
    <w:rsid w:val="00BA1FEA"/>
    <w:rsid w:val="00BA7066"/>
    <w:rsid w:val="00BB133F"/>
    <w:rsid w:val="00BB291F"/>
    <w:rsid w:val="00BB3B50"/>
    <w:rsid w:val="00BB687F"/>
    <w:rsid w:val="00BC0EAD"/>
    <w:rsid w:val="00BC4E60"/>
    <w:rsid w:val="00BC54A6"/>
    <w:rsid w:val="00BC5D54"/>
    <w:rsid w:val="00BE413F"/>
    <w:rsid w:val="00BF02B4"/>
    <w:rsid w:val="00BF3221"/>
    <w:rsid w:val="00BF66D8"/>
    <w:rsid w:val="00BF7CEC"/>
    <w:rsid w:val="00C10008"/>
    <w:rsid w:val="00C12DC8"/>
    <w:rsid w:val="00C15C9F"/>
    <w:rsid w:val="00C164AC"/>
    <w:rsid w:val="00C17A77"/>
    <w:rsid w:val="00C201D1"/>
    <w:rsid w:val="00C22A74"/>
    <w:rsid w:val="00C2710D"/>
    <w:rsid w:val="00C3188C"/>
    <w:rsid w:val="00C33E25"/>
    <w:rsid w:val="00C42E79"/>
    <w:rsid w:val="00C44B87"/>
    <w:rsid w:val="00C45725"/>
    <w:rsid w:val="00C45764"/>
    <w:rsid w:val="00C47AD8"/>
    <w:rsid w:val="00C47FEA"/>
    <w:rsid w:val="00C63EE1"/>
    <w:rsid w:val="00C65035"/>
    <w:rsid w:val="00C66C20"/>
    <w:rsid w:val="00C70149"/>
    <w:rsid w:val="00C74224"/>
    <w:rsid w:val="00C75266"/>
    <w:rsid w:val="00C75982"/>
    <w:rsid w:val="00C816B1"/>
    <w:rsid w:val="00C902CB"/>
    <w:rsid w:val="00CA10DA"/>
    <w:rsid w:val="00CC15C0"/>
    <w:rsid w:val="00CC7636"/>
    <w:rsid w:val="00CD4168"/>
    <w:rsid w:val="00CD7B31"/>
    <w:rsid w:val="00CE1B62"/>
    <w:rsid w:val="00CE5DB3"/>
    <w:rsid w:val="00D00B37"/>
    <w:rsid w:val="00D1170E"/>
    <w:rsid w:val="00D12600"/>
    <w:rsid w:val="00D13966"/>
    <w:rsid w:val="00D13972"/>
    <w:rsid w:val="00D13ABD"/>
    <w:rsid w:val="00D16CF0"/>
    <w:rsid w:val="00D20CD1"/>
    <w:rsid w:val="00D21318"/>
    <w:rsid w:val="00D24005"/>
    <w:rsid w:val="00D259C4"/>
    <w:rsid w:val="00D32F91"/>
    <w:rsid w:val="00D363BC"/>
    <w:rsid w:val="00D47410"/>
    <w:rsid w:val="00D545E8"/>
    <w:rsid w:val="00D54E5B"/>
    <w:rsid w:val="00D6099D"/>
    <w:rsid w:val="00D610D2"/>
    <w:rsid w:val="00D660AE"/>
    <w:rsid w:val="00D662A7"/>
    <w:rsid w:val="00D70A57"/>
    <w:rsid w:val="00D74C62"/>
    <w:rsid w:val="00D815E8"/>
    <w:rsid w:val="00D84EC1"/>
    <w:rsid w:val="00DA6FB2"/>
    <w:rsid w:val="00DA7C5F"/>
    <w:rsid w:val="00DB07DE"/>
    <w:rsid w:val="00DB12E9"/>
    <w:rsid w:val="00DB2BE4"/>
    <w:rsid w:val="00DB3981"/>
    <w:rsid w:val="00DB7DFE"/>
    <w:rsid w:val="00DC0A7B"/>
    <w:rsid w:val="00DC3F7E"/>
    <w:rsid w:val="00DC48D3"/>
    <w:rsid w:val="00DD0F3C"/>
    <w:rsid w:val="00DE7438"/>
    <w:rsid w:val="00E177C8"/>
    <w:rsid w:val="00E27DE5"/>
    <w:rsid w:val="00E34235"/>
    <w:rsid w:val="00E422BB"/>
    <w:rsid w:val="00E435A3"/>
    <w:rsid w:val="00E463D6"/>
    <w:rsid w:val="00E473D7"/>
    <w:rsid w:val="00E57A64"/>
    <w:rsid w:val="00E60B92"/>
    <w:rsid w:val="00E611E7"/>
    <w:rsid w:val="00E628B5"/>
    <w:rsid w:val="00E64DA5"/>
    <w:rsid w:val="00E65B6E"/>
    <w:rsid w:val="00E65B9C"/>
    <w:rsid w:val="00E65EE2"/>
    <w:rsid w:val="00E73E4A"/>
    <w:rsid w:val="00E758AA"/>
    <w:rsid w:val="00E77C30"/>
    <w:rsid w:val="00E823E8"/>
    <w:rsid w:val="00E86E44"/>
    <w:rsid w:val="00E877DA"/>
    <w:rsid w:val="00E90CE7"/>
    <w:rsid w:val="00E920FB"/>
    <w:rsid w:val="00E95074"/>
    <w:rsid w:val="00E9730F"/>
    <w:rsid w:val="00EA09C8"/>
    <w:rsid w:val="00EA2F5E"/>
    <w:rsid w:val="00EB09E1"/>
    <w:rsid w:val="00EB5B74"/>
    <w:rsid w:val="00EB6BB4"/>
    <w:rsid w:val="00EB7476"/>
    <w:rsid w:val="00EC41C6"/>
    <w:rsid w:val="00EC77E8"/>
    <w:rsid w:val="00EE12E9"/>
    <w:rsid w:val="00EE28AF"/>
    <w:rsid w:val="00EF5052"/>
    <w:rsid w:val="00F04954"/>
    <w:rsid w:val="00F052AD"/>
    <w:rsid w:val="00F05695"/>
    <w:rsid w:val="00F10A53"/>
    <w:rsid w:val="00F13A6A"/>
    <w:rsid w:val="00F1786A"/>
    <w:rsid w:val="00F20B8C"/>
    <w:rsid w:val="00F20FF2"/>
    <w:rsid w:val="00F24B92"/>
    <w:rsid w:val="00F357CE"/>
    <w:rsid w:val="00F35FCC"/>
    <w:rsid w:val="00F40AB6"/>
    <w:rsid w:val="00F426AD"/>
    <w:rsid w:val="00F53148"/>
    <w:rsid w:val="00F81BF2"/>
    <w:rsid w:val="00F82501"/>
    <w:rsid w:val="00F84404"/>
    <w:rsid w:val="00F95178"/>
    <w:rsid w:val="00F957DA"/>
    <w:rsid w:val="00FA123C"/>
    <w:rsid w:val="00FA339C"/>
    <w:rsid w:val="00FA5E35"/>
    <w:rsid w:val="00FC6919"/>
    <w:rsid w:val="00FD60CC"/>
    <w:rsid w:val="00FD739C"/>
    <w:rsid w:val="00FE3C19"/>
    <w:rsid w:val="00FE6B52"/>
    <w:rsid w:val="00FF0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74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40AB6"/>
  </w:style>
  <w:style w:type="paragraph" w:styleId="a6">
    <w:name w:val="footer"/>
    <w:basedOn w:val="a"/>
    <w:link w:val="a7"/>
    <w:uiPriority w:val="99"/>
    <w:unhideWhenUsed/>
    <w:rsid w:val="00F40A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40AB6"/>
  </w:style>
  <w:style w:type="character" w:styleId="a8">
    <w:name w:val="Subtle Emphasis"/>
    <w:basedOn w:val="a0"/>
    <w:uiPriority w:val="19"/>
    <w:qFormat/>
    <w:rsid w:val="003F0B55"/>
    <w:rPr>
      <w:i/>
      <w:iCs/>
      <w:color w:val="808080" w:themeColor="text1" w:themeTint="7F"/>
    </w:rPr>
  </w:style>
  <w:style w:type="paragraph" w:styleId="a9">
    <w:name w:val="Balloon Text"/>
    <w:basedOn w:val="a"/>
    <w:link w:val="aa"/>
    <w:uiPriority w:val="99"/>
    <w:semiHidden/>
    <w:unhideWhenUsed/>
    <w:rsid w:val="003E56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E562F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1F531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25B5C6-DAFA-4C99-8086-516F82DF6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6</Pages>
  <Words>6249</Words>
  <Characters>3563</Characters>
  <Application>Microsoft Office Word</Application>
  <DocSecurity>0</DocSecurity>
  <Lines>29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m-rada</dc:creator>
  <cp:lastModifiedBy>Секретар</cp:lastModifiedBy>
  <cp:revision>16</cp:revision>
  <cp:lastPrinted>2025-08-15T09:40:00Z</cp:lastPrinted>
  <dcterms:created xsi:type="dcterms:W3CDTF">2025-08-08T13:05:00Z</dcterms:created>
  <dcterms:modified xsi:type="dcterms:W3CDTF">2025-09-12T07:36:00Z</dcterms:modified>
</cp:coreProperties>
</file>